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785DCE5A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2A180F" w:rsidRPr="002A180F">
        <w:rPr>
          <w:rStyle w:val="Naslov1Znak"/>
          <w:b/>
          <w:bCs/>
          <w:sz w:val="36"/>
          <w:szCs w:val="36"/>
          <w:u w:val="single"/>
        </w:rPr>
        <w:t>1</w:t>
      </w:r>
      <w:r w:rsidR="00C07B5D">
        <w:rPr>
          <w:rStyle w:val="Naslov1Znak"/>
          <w:b/>
          <w:bCs/>
          <w:sz w:val="36"/>
          <w:szCs w:val="36"/>
          <w:u w:val="single"/>
        </w:rPr>
        <w:t>3</w:t>
      </w:r>
      <w:r w:rsidR="002A180F" w:rsidRPr="002A180F">
        <w:rPr>
          <w:rStyle w:val="Naslov1Znak"/>
          <w:b/>
          <w:bCs/>
          <w:sz w:val="36"/>
          <w:szCs w:val="36"/>
          <w:u w:val="single"/>
        </w:rPr>
        <w:t>. ju</w:t>
      </w:r>
      <w:r w:rsidR="00C07B5D">
        <w:rPr>
          <w:rStyle w:val="Naslov1Znak"/>
          <w:b/>
          <w:bCs/>
          <w:sz w:val="36"/>
          <w:szCs w:val="36"/>
          <w:u w:val="single"/>
        </w:rPr>
        <w:t>lija</w:t>
      </w:r>
      <w:r w:rsidR="002A180F" w:rsidRPr="002A180F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C07B5D">
        <w:rPr>
          <w:rStyle w:val="Naslov1Znak"/>
          <w:b/>
          <w:bCs/>
          <w:sz w:val="36"/>
          <w:szCs w:val="36"/>
          <w:u w:val="single"/>
        </w:rPr>
        <w:t>19</w:t>
      </w:r>
      <w:r w:rsidR="002A180F" w:rsidRPr="002A180F">
        <w:rPr>
          <w:rStyle w:val="Naslov1Znak"/>
          <w:b/>
          <w:bCs/>
          <w:sz w:val="36"/>
          <w:szCs w:val="36"/>
          <w:u w:val="single"/>
        </w:rPr>
        <w:t>. ju</w:t>
      </w:r>
      <w:r w:rsidR="00C07B5D">
        <w:rPr>
          <w:rStyle w:val="Naslov1Znak"/>
          <w:b/>
          <w:bCs/>
          <w:sz w:val="36"/>
          <w:szCs w:val="36"/>
          <w:u w:val="single"/>
        </w:rPr>
        <w:t>lija</w:t>
      </w:r>
      <w:r w:rsidR="002A180F" w:rsidRPr="002A180F">
        <w:rPr>
          <w:rStyle w:val="Naslov1Znak"/>
          <w:b/>
          <w:bCs/>
          <w:sz w:val="36"/>
          <w:szCs w:val="36"/>
          <w:u w:val="single"/>
        </w:rPr>
        <w:t xml:space="preserve"> 2026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2179"/>
        <w:gridCol w:w="2037"/>
        <w:gridCol w:w="2169"/>
        <w:gridCol w:w="2037"/>
        <w:gridCol w:w="2128"/>
      </w:tblGrid>
      <w:tr w:rsidR="007F43B1" w14:paraId="4347683D" w14:textId="77777777" w:rsidTr="00F67CB6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59DA41C5" w:rsidR="007F43B1" w:rsidRPr="00965B0E" w:rsidRDefault="002A180F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C07B5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3</w:t>
            </w: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C07B5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7</w:t>
            </w: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6AB4A359" w:rsidR="007F43B1" w:rsidRPr="00965B0E" w:rsidRDefault="002A180F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C07B5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4</w:t>
            </w: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C07B5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7</w:t>
            </w: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.2026</w:t>
            </w:r>
          </w:p>
        </w:tc>
        <w:tc>
          <w:tcPr>
            <w:tcW w:w="2179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6EC521E9" w:rsidR="007F43B1" w:rsidRPr="00965B0E" w:rsidRDefault="002A180F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C07B5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5</w:t>
            </w: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C07B5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7</w:t>
            </w: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EB38D9" w14:textId="5BDCB3BB" w:rsidR="007F43B1" w:rsidRPr="00965B0E" w:rsidRDefault="00F67CB6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7F04632D" w:rsidR="007F43B1" w:rsidRPr="00965B0E" w:rsidRDefault="002A180F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C07B5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6</w:t>
            </w: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C07B5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7</w:t>
            </w: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56A37AF5" w14:textId="08DF10E7" w:rsidR="007F43B1" w:rsidRPr="00965B0E" w:rsidRDefault="001249AA" w:rsidP="00F67CB6">
            <w:pPr>
              <w:pStyle w:val="TableParagraph"/>
              <w:spacing w:line="243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Petek</w:t>
            </w:r>
          </w:p>
          <w:p w14:paraId="58B0E83D" w14:textId="4D1F3A76" w:rsidR="007F43B1" w:rsidRPr="00965B0E" w:rsidRDefault="002A180F" w:rsidP="00F67CB6">
            <w:pPr>
              <w:pStyle w:val="TableParagraph"/>
              <w:spacing w:before="18" w:line="248" w:lineRule="exact"/>
              <w:ind w:left="114"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</w:t>
            </w:r>
            <w:r w:rsidR="00C07B5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7</w:t>
            </w: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 w:rsidR="00C07B5D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7</w:t>
            </w:r>
            <w:r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18FE632D" w:rsidR="007F43B1" w:rsidRPr="00965B0E" w:rsidRDefault="00C07B5D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18</w:t>
            </w:r>
            <w:r w:rsidR="002A180F"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7</w:t>
            </w:r>
            <w:r w:rsidR="002A180F"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48E93F54" w:rsidR="007F43B1" w:rsidRPr="00965B0E" w:rsidRDefault="00C07B5D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19</w:t>
            </w:r>
            <w:r w:rsidR="002A180F"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7</w:t>
            </w:r>
            <w:r w:rsidR="002A180F" w:rsidRPr="002A180F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.2026</w:t>
            </w:r>
          </w:p>
        </w:tc>
      </w:tr>
      <w:tr w:rsidR="00965B0E" w14:paraId="2B7FCCF2" w14:textId="77777777" w:rsidTr="00F67CB6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33A1D907" w14:textId="7633242A" w:rsidR="00152453" w:rsidRPr="00152453" w:rsidRDefault="00152453" w:rsidP="00152453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  <w:lang w:val="sl-SI"/>
              </w:rPr>
            </w:pPr>
            <w:r w:rsidRPr="00152453">
              <w:rPr>
                <w:rFonts w:ascii="Arial" w:hAnsi="Arial" w:cs="Arial"/>
                <w:lang w:val="sl-SI"/>
              </w:rPr>
              <w:t>poletna enolončnica z mesom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 w:rsidRPr="00152453">
              <w:rPr>
                <w:rFonts w:ascii="Arial" w:hAnsi="Arial" w:cs="Arial"/>
                <w:lang w:val="sl-SI"/>
              </w:rPr>
              <w:t>marmeladni buhtelj</w:t>
            </w:r>
          </w:p>
          <w:p w14:paraId="6E740189" w14:textId="630FB204" w:rsidR="00965B0E" w:rsidRPr="00152453" w:rsidRDefault="00152453" w:rsidP="00152453">
            <w:pPr>
              <w:pStyle w:val="TableParagraph"/>
              <w:ind w:left="165" w:right="13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52453">
              <w:rPr>
                <w:rFonts w:ascii="Arial" w:hAnsi="Arial" w:cs="Arial"/>
                <w:sz w:val="20"/>
                <w:szCs w:val="20"/>
                <w:lang w:val="sl-SI"/>
              </w:rPr>
              <w:t>(gluten, soja, 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5F099EC6" w14:textId="77777777" w:rsidR="00152453" w:rsidRPr="00152453" w:rsidRDefault="00152453" w:rsidP="00152453">
            <w:pPr>
              <w:pStyle w:val="TableParagraph"/>
              <w:spacing w:before="196"/>
              <w:ind w:left="155" w:right="156"/>
              <w:jc w:val="center"/>
              <w:rPr>
                <w:rFonts w:ascii="Arial" w:hAnsi="Arial" w:cs="Arial"/>
                <w:lang w:val="sl-SI"/>
              </w:rPr>
            </w:pPr>
            <w:proofErr w:type="spellStart"/>
            <w:r w:rsidRPr="00152453">
              <w:rPr>
                <w:rFonts w:ascii="Arial" w:hAnsi="Arial" w:cs="Arial"/>
                <w:lang w:val="sl-SI"/>
              </w:rPr>
              <w:t>čufti</w:t>
            </w:r>
            <w:proofErr w:type="spellEnd"/>
            <w:r w:rsidRPr="00152453">
              <w:rPr>
                <w:rFonts w:ascii="Arial" w:hAnsi="Arial" w:cs="Arial"/>
                <w:lang w:val="sl-SI"/>
              </w:rPr>
              <w:t xml:space="preserve">  v paradižnikovi omaki pire krompir       sadje</w:t>
            </w:r>
          </w:p>
          <w:p w14:paraId="5E8831A6" w14:textId="446078D2" w:rsidR="00965B0E" w:rsidRPr="00152453" w:rsidRDefault="00152453" w:rsidP="00152453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52453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soja, laktoza,</w:t>
            </w:r>
            <w:r>
              <w:rPr>
                <w:rFonts w:ascii="Arial" w:hAnsi="Arial" w:cs="Arial"/>
                <w:iCs/>
                <w:sz w:val="20"/>
                <w:szCs w:val="20"/>
                <w:lang w:val="sl-SI"/>
              </w:rPr>
              <w:t xml:space="preserve"> </w:t>
            </w:r>
            <w:r w:rsidRPr="00152453">
              <w:rPr>
                <w:rFonts w:ascii="Arial" w:hAnsi="Arial" w:cs="Arial"/>
                <w:iCs/>
                <w:sz w:val="20"/>
                <w:szCs w:val="20"/>
                <w:lang w:val="sl-SI"/>
              </w:rPr>
              <w:t>jajca)</w:t>
            </w:r>
          </w:p>
        </w:tc>
        <w:tc>
          <w:tcPr>
            <w:tcW w:w="2179" w:type="dxa"/>
            <w:tcBorders>
              <w:bottom w:val="nil"/>
            </w:tcBorders>
          </w:tcPr>
          <w:p w14:paraId="09DDD679" w14:textId="2703DAF5" w:rsidR="00152453" w:rsidRPr="00152453" w:rsidRDefault="00152453" w:rsidP="00152453">
            <w:pPr>
              <w:pStyle w:val="TableParagraph"/>
              <w:spacing w:before="196"/>
              <w:ind w:left="218" w:right="242" w:hanging="180"/>
              <w:jc w:val="center"/>
              <w:rPr>
                <w:rFonts w:ascii="Arial" w:hAnsi="Arial" w:cs="Arial"/>
                <w:spacing w:val="-2"/>
                <w:lang w:val="sl-SI"/>
              </w:rPr>
            </w:pPr>
            <w:r w:rsidRPr="00152453">
              <w:rPr>
                <w:rFonts w:ascii="Arial" w:hAnsi="Arial" w:cs="Arial"/>
                <w:spacing w:val="-2"/>
                <w:lang w:val="sl-SI"/>
              </w:rPr>
              <w:t xml:space="preserve">juha z zakuho makaronovo meso </w:t>
            </w:r>
            <w:r>
              <w:rPr>
                <w:rFonts w:ascii="Arial" w:hAnsi="Arial" w:cs="Arial"/>
                <w:spacing w:val="-2"/>
                <w:lang w:val="sl-SI"/>
              </w:rPr>
              <w:t xml:space="preserve">          </w:t>
            </w:r>
            <w:r w:rsidRPr="00152453">
              <w:rPr>
                <w:rFonts w:ascii="Arial" w:hAnsi="Arial" w:cs="Arial"/>
                <w:spacing w:val="-2"/>
                <w:lang w:val="sl-SI"/>
              </w:rPr>
              <w:t>zeljna solata</w:t>
            </w:r>
          </w:p>
          <w:p w14:paraId="68D90DB8" w14:textId="1E799250" w:rsidR="00965B0E" w:rsidRPr="00152453" w:rsidRDefault="00152453" w:rsidP="00152453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52453">
              <w:rPr>
                <w:rFonts w:ascii="Arial" w:hAnsi="Arial" w:cs="Arial"/>
                <w:iCs/>
                <w:spacing w:val="-2"/>
                <w:sz w:val="20"/>
                <w:szCs w:val="20"/>
                <w:lang w:val="sl-SI"/>
              </w:rPr>
              <w:t>(gluten, soja)</w:t>
            </w:r>
          </w:p>
        </w:tc>
        <w:tc>
          <w:tcPr>
            <w:tcW w:w="2037" w:type="dxa"/>
            <w:tcBorders>
              <w:bottom w:val="nil"/>
            </w:tcBorders>
          </w:tcPr>
          <w:p w14:paraId="06A85947" w14:textId="5E27254B" w:rsidR="00152453" w:rsidRPr="00152453" w:rsidRDefault="00152453" w:rsidP="00152453">
            <w:pPr>
              <w:pStyle w:val="TableParagraph"/>
              <w:jc w:val="center"/>
              <w:rPr>
                <w:rFonts w:ascii="Arial" w:hAnsi="Arial" w:cs="Arial"/>
                <w:lang w:val="sl-SI"/>
              </w:rPr>
            </w:pPr>
            <w:r w:rsidRPr="00152453">
              <w:rPr>
                <w:rFonts w:ascii="Arial" w:hAnsi="Arial" w:cs="Arial"/>
                <w:lang w:val="sl-SI"/>
              </w:rPr>
              <w:t>svinjski paprikaš     polenta                   zelena solata</w:t>
            </w:r>
          </w:p>
          <w:p w14:paraId="69F02C93" w14:textId="0375B890" w:rsidR="00965B0E" w:rsidRPr="00152453" w:rsidRDefault="00152453" w:rsidP="00152453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52453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soja, laktoza, jajca)</w:t>
            </w:r>
          </w:p>
        </w:tc>
        <w:tc>
          <w:tcPr>
            <w:tcW w:w="2169" w:type="dxa"/>
            <w:tcBorders>
              <w:bottom w:val="nil"/>
            </w:tcBorders>
          </w:tcPr>
          <w:p w14:paraId="75B5A637" w14:textId="77777777" w:rsidR="004E7C30" w:rsidRPr="004E7C30" w:rsidRDefault="004E7C30" w:rsidP="00A82995">
            <w:pPr>
              <w:pStyle w:val="TableParagraph"/>
              <w:jc w:val="center"/>
              <w:rPr>
                <w:rFonts w:ascii="Arial" w:hAnsi="Arial" w:cs="Arial"/>
                <w:lang w:val="sl-SI"/>
              </w:rPr>
            </w:pPr>
            <w:r w:rsidRPr="004E7C30">
              <w:rPr>
                <w:rFonts w:ascii="Arial" w:hAnsi="Arial" w:cs="Arial"/>
                <w:lang w:val="sl-SI"/>
              </w:rPr>
              <w:t>tople kumare po kmečko stročji fižol z zabelo               sezonsko sadje</w:t>
            </w:r>
          </w:p>
          <w:p w14:paraId="3DEAF059" w14:textId="54B6897C" w:rsidR="00965B0E" w:rsidRPr="004E7C30" w:rsidRDefault="004E7C30" w:rsidP="00A82995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4E7C30">
              <w:rPr>
                <w:rFonts w:ascii="Arial" w:hAnsi="Arial" w:cs="Arial"/>
                <w:iCs/>
                <w:sz w:val="20"/>
                <w:szCs w:val="20"/>
                <w:lang w:val="sl-SI"/>
              </w:rPr>
              <w:t>(gluten, laktoza,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089E372D" w14:textId="23CEE9B3" w:rsidR="00CA72FA" w:rsidRPr="00CA72FA" w:rsidRDefault="00CA72FA" w:rsidP="00CA72FA">
            <w:pPr>
              <w:pStyle w:val="TableParagraph"/>
              <w:spacing w:before="196"/>
              <w:ind w:left="79" w:right="103" w:firstLine="76"/>
              <w:rPr>
                <w:rFonts w:ascii="Arial" w:hAnsi="Arial" w:cs="Arial"/>
                <w:lang w:val="sl-SI"/>
              </w:rPr>
            </w:pPr>
            <w:r w:rsidRPr="00CA72FA">
              <w:rPr>
                <w:rFonts w:ascii="Arial" w:hAnsi="Arial" w:cs="Arial"/>
                <w:lang w:val="sl-SI"/>
              </w:rPr>
              <w:t>obara s piščančj</w:t>
            </w:r>
            <w:r w:rsidR="0027792F">
              <w:rPr>
                <w:rFonts w:ascii="Arial" w:hAnsi="Arial" w:cs="Arial"/>
                <w:lang w:val="sl-SI"/>
              </w:rPr>
              <w:t>i</w:t>
            </w:r>
            <w:r w:rsidRPr="00CA72FA">
              <w:rPr>
                <w:rFonts w:ascii="Arial" w:hAnsi="Arial" w:cs="Arial"/>
                <w:lang w:val="sl-SI"/>
              </w:rPr>
              <w:t xml:space="preserve">mi 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 w:rsidRPr="00CA72FA">
              <w:rPr>
                <w:rFonts w:ascii="Arial" w:hAnsi="Arial" w:cs="Arial"/>
                <w:lang w:val="sl-SI"/>
              </w:rPr>
              <w:t>stegn</w:t>
            </w:r>
            <w:r w:rsidR="00F20267">
              <w:rPr>
                <w:rFonts w:ascii="Arial" w:hAnsi="Arial" w:cs="Arial"/>
                <w:lang w:val="sl-SI"/>
              </w:rPr>
              <w:t>i</w:t>
            </w:r>
            <w:r w:rsidRPr="00CA72FA">
              <w:rPr>
                <w:rFonts w:ascii="Arial" w:hAnsi="Arial" w:cs="Arial"/>
                <w:lang w:val="sl-SI"/>
              </w:rPr>
              <w:t xml:space="preserve">                        sadni desert                     koruzni kruh</w:t>
            </w:r>
          </w:p>
          <w:p w14:paraId="79136437" w14:textId="38B75CB7" w:rsidR="00965B0E" w:rsidRPr="00CA72FA" w:rsidRDefault="00CA72FA" w:rsidP="00CA72FA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A72FA">
              <w:rPr>
                <w:rFonts w:ascii="Arial" w:hAnsi="Arial" w:cs="Arial"/>
                <w:sz w:val="20"/>
                <w:szCs w:val="20"/>
                <w:lang w:val="sl-SI"/>
              </w:rPr>
              <w:t>(gluten, laktoza, jajca, soja)</w:t>
            </w:r>
          </w:p>
        </w:tc>
        <w:tc>
          <w:tcPr>
            <w:tcW w:w="2128" w:type="dxa"/>
            <w:vMerge w:val="restart"/>
            <w:vAlign w:val="center"/>
          </w:tcPr>
          <w:p w14:paraId="4F19CAA4" w14:textId="01877420" w:rsidR="00965B0E" w:rsidRPr="00CE3FC4" w:rsidRDefault="00F20267" w:rsidP="00CE3FC4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0267">
              <w:rPr>
                <w:rFonts w:ascii="Arial" w:hAnsi="Arial" w:cs="Arial"/>
                <w:lang w:val="sl-SI"/>
              </w:rPr>
              <w:t xml:space="preserve">kostna juha z rezanci         svinjska pečenka z rožmarinom in zelišči   </w:t>
            </w:r>
            <w:r>
              <w:rPr>
                <w:rFonts w:ascii="Arial" w:hAnsi="Arial" w:cs="Arial"/>
                <w:lang w:val="sl-SI"/>
              </w:rPr>
              <w:t xml:space="preserve">       </w:t>
            </w:r>
            <w:r w:rsidRPr="00F20267">
              <w:rPr>
                <w:rFonts w:ascii="Arial" w:hAnsi="Arial" w:cs="Arial"/>
                <w:lang w:val="sl-SI"/>
              </w:rPr>
              <w:t xml:space="preserve">pražen krompir          zelena solata      </w:t>
            </w:r>
            <w:r w:rsidRPr="00F20267">
              <w:rPr>
                <w:rFonts w:ascii="Arial" w:hAnsi="Arial" w:cs="Arial"/>
                <w:sz w:val="20"/>
                <w:szCs w:val="20"/>
                <w:lang w:val="sl-SI"/>
              </w:rPr>
              <w:t>(gluten, soja, jajca)</w:t>
            </w:r>
          </w:p>
        </w:tc>
      </w:tr>
      <w:tr w:rsidR="00965B0E" w14:paraId="7971EB6D" w14:textId="77777777" w:rsidTr="00F67CB6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31562ED4" w14:textId="77777777" w:rsidR="00882C79" w:rsidRPr="00882C79" w:rsidRDefault="00882C79" w:rsidP="00882C79">
            <w:pPr>
              <w:pStyle w:val="TableParagraph"/>
              <w:spacing w:before="58" w:after="240"/>
              <w:ind w:left="165" w:right="138"/>
              <w:jc w:val="center"/>
              <w:rPr>
                <w:rFonts w:ascii="Arial" w:hAnsi="Arial" w:cs="Arial"/>
                <w:iCs/>
                <w:spacing w:val="-2"/>
              </w:rPr>
            </w:pPr>
            <w:r w:rsidRPr="00882C79">
              <w:rPr>
                <w:rFonts w:ascii="Arial" w:hAnsi="Arial" w:cs="Arial"/>
                <w:iCs/>
                <w:spacing w:val="-2"/>
              </w:rPr>
              <w:t>polnjena vešalica na žaru, mlad pečen krompir     zelena solata</w:t>
            </w:r>
          </w:p>
          <w:p w14:paraId="202492F6" w14:textId="789D4D65" w:rsidR="00965B0E" w:rsidRPr="00882C79" w:rsidRDefault="00882C79" w:rsidP="00882C79">
            <w:pPr>
              <w:pStyle w:val="TableParagraph"/>
              <w:spacing w:before="58" w:after="240"/>
              <w:ind w:left="165" w:right="138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882C79">
              <w:rPr>
                <w:rFonts w:ascii="Arial" w:hAnsi="Arial" w:cs="Arial"/>
                <w:iCs/>
                <w:spacing w:val="-2"/>
                <w:sz w:val="20"/>
                <w:szCs w:val="20"/>
              </w:rPr>
              <w:t>(gluten, jajca, laktoza, soja)</w:t>
            </w:r>
          </w:p>
        </w:tc>
        <w:tc>
          <w:tcPr>
            <w:tcW w:w="2037" w:type="dxa"/>
            <w:vMerge w:val="restart"/>
          </w:tcPr>
          <w:p w14:paraId="2680BF10" w14:textId="33EBD028" w:rsidR="004D1F23" w:rsidRDefault="00B60A28" w:rsidP="00965B0E">
            <w:pPr>
              <w:pStyle w:val="TableParagraph"/>
              <w:spacing w:before="58" w:after="240"/>
              <w:ind w:left="132" w:right="129" w:firstLine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solatni krožnik s </w:t>
            </w:r>
            <w:r w:rsidR="00882C79">
              <w:rPr>
                <w:rFonts w:ascii="Arial" w:hAnsi="Arial" w:cs="Arial"/>
              </w:rPr>
              <w:t>piščančjimi trakci in kruhki</w:t>
            </w:r>
            <w:r w:rsidR="004D1F23">
              <w:rPr>
                <w:rFonts w:ascii="Arial" w:hAnsi="Arial" w:cs="Arial"/>
              </w:rPr>
              <w:t xml:space="preserve"> </w:t>
            </w:r>
          </w:p>
          <w:p w14:paraId="074D85C0" w14:textId="1376ABB5" w:rsidR="00965B0E" w:rsidRPr="00F67CB6" w:rsidRDefault="002A180F" w:rsidP="00965B0E">
            <w:pPr>
              <w:pStyle w:val="TableParagraph"/>
              <w:spacing w:before="58" w:after="240"/>
              <w:ind w:left="132" w:right="129" w:firstLine="23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t xml:space="preserve"> </w:t>
            </w:r>
            <w:r w:rsidR="00965B0E"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 ja</w:t>
            </w:r>
            <w:r w:rsidR="0046105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jca</w:t>
            </w:r>
            <w:r w:rsidR="00965B0E"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laktoza</w:t>
            </w:r>
            <w:r w:rsidR="00A1602D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soj</w:t>
            </w:r>
            <w:r w:rsidR="004D1F23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a</w:t>
            </w:r>
            <w:r w:rsidR="00B60A2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 ribe</w:t>
            </w:r>
            <w:r w:rsidR="00965B0E"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79" w:type="dxa"/>
            <w:vMerge w:val="restart"/>
          </w:tcPr>
          <w:p w14:paraId="52255083" w14:textId="4AB0A33D" w:rsidR="00965B0E" w:rsidRPr="00F67CB6" w:rsidRDefault="0021027F" w:rsidP="009C05A5">
            <w:pPr>
              <w:pStyle w:val="TableParagraph"/>
              <w:spacing w:before="58" w:after="240"/>
              <w:ind w:left="218" w:right="242" w:hanging="180"/>
              <w:jc w:val="center"/>
              <w:rPr>
                <w:rFonts w:ascii="Arial" w:hAnsi="Arial" w:cs="Arial"/>
                <w:iCs/>
              </w:rPr>
            </w:pPr>
            <w:r w:rsidRPr="0021027F">
              <w:rPr>
                <w:rFonts w:ascii="Arial" w:hAnsi="Arial" w:cs="Arial"/>
                <w:iCs/>
                <w:spacing w:val="-2"/>
                <w:w w:val="105"/>
              </w:rPr>
              <w:t>postrvin file po tržaško blitva slan krompir solata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27792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27792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 w:rsidR="0027792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ribe)</w:t>
            </w:r>
            <w:r w:rsidR="009C05A5" w:rsidRPr="00F67CB6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2037" w:type="dxa"/>
            <w:vMerge w:val="restart"/>
          </w:tcPr>
          <w:p w14:paraId="1DFC5532" w14:textId="2DB72B7A" w:rsidR="00B60A28" w:rsidRPr="00B60A28" w:rsidRDefault="00882C79" w:rsidP="00B60A28">
            <w:pPr>
              <w:pStyle w:val="TableParagraph"/>
              <w:spacing w:before="1"/>
              <w:ind w:left="155" w:right="156"/>
              <w:jc w:val="center"/>
              <w:rPr>
                <w:rFonts w:ascii="Arial" w:hAnsi="Arial" w:cs="Arial"/>
                <w:iCs/>
                <w:spacing w:val="-2"/>
                <w:w w:val="105"/>
              </w:rPr>
            </w:pPr>
            <w:r>
              <w:rPr>
                <w:rFonts w:ascii="Arial" w:hAnsi="Arial" w:cs="Arial"/>
                <w:iCs/>
                <w:spacing w:val="-2"/>
                <w:w w:val="105"/>
              </w:rPr>
              <w:t>pečene peruti pražen krompir</w:t>
            </w:r>
            <w:r w:rsidR="00B60A28">
              <w:rPr>
                <w:rFonts w:ascii="Arial" w:hAnsi="Arial" w:cs="Arial"/>
                <w:iCs/>
                <w:spacing w:val="-2"/>
                <w:w w:val="105"/>
              </w:rPr>
              <w:t xml:space="preserve">   </w:t>
            </w:r>
            <w:r w:rsidR="00B60A28" w:rsidRPr="00B60A28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>
              <w:rPr>
                <w:rFonts w:ascii="Arial" w:hAnsi="Arial" w:cs="Arial"/>
                <w:iCs/>
                <w:spacing w:val="-2"/>
                <w:w w:val="105"/>
              </w:rPr>
              <w:t>paradižnikova</w:t>
            </w:r>
            <w:r w:rsidR="00B60A28" w:rsidRPr="00B60A28">
              <w:rPr>
                <w:rFonts w:ascii="Arial" w:hAnsi="Arial" w:cs="Arial"/>
                <w:iCs/>
                <w:spacing w:val="-2"/>
                <w:w w:val="105"/>
              </w:rPr>
              <w:t xml:space="preserve"> solata</w:t>
            </w:r>
          </w:p>
          <w:p w14:paraId="267EDC17" w14:textId="4B0D7F8E" w:rsidR="00965B0E" w:rsidRPr="00BD6B1C" w:rsidRDefault="00B60A28" w:rsidP="00B60A28">
            <w:pPr>
              <w:pStyle w:val="TableParagraph"/>
              <w:spacing w:before="1" w:after="240"/>
              <w:ind w:left="155"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60A28">
              <w:rPr>
                <w:rFonts w:ascii="Arial" w:hAnsi="Arial" w:cs="Arial"/>
                <w:iCs/>
                <w:spacing w:val="-2"/>
                <w:w w:val="105"/>
              </w:rPr>
              <w:t>(</w:t>
            </w:r>
            <w:r w:rsidRPr="00B60A28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gluten, jajca, laktoza, soja)</w:t>
            </w:r>
          </w:p>
        </w:tc>
        <w:tc>
          <w:tcPr>
            <w:tcW w:w="2169" w:type="dxa"/>
            <w:vMerge w:val="restart"/>
          </w:tcPr>
          <w:p w14:paraId="297C54D6" w14:textId="76D79D33" w:rsidR="00965B0E" w:rsidRPr="002F3FF5" w:rsidRDefault="00A82995" w:rsidP="00A82995">
            <w:pPr>
              <w:pStyle w:val="TableParagraph"/>
              <w:ind w:left="114" w:right="204"/>
              <w:jc w:val="center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štefani pečenka osnovna omaka pire krompir  solata</w:t>
            </w:r>
            <w:r w:rsidR="0027792F">
              <w:rPr>
                <w:rFonts w:ascii="Arial" w:hAnsi="Arial" w:cs="Arial"/>
                <w:iCs/>
              </w:rPr>
              <w:t xml:space="preserve">         </w:t>
            </w:r>
            <w:r>
              <w:rPr>
                <w:rFonts w:ascii="Arial" w:hAnsi="Arial" w:cs="Arial"/>
                <w:iCs/>
              </w:rPr>
              <w:t xml:space="preserve"> </w:t>
            </w:r>
            <w:r w:rsidRPr="00A82995">
              <w:rPr>
                <w:rFonts w:ascii="Arial" w:hAnsi="Arial" w:cs="Arial"/>
                <w:iCs/>
                <w:sz w:val="20"/>
                <w:szCs w:val="20"/>
              </w:rPr>
              <w:t>(gluten,</w:t>
            </w:r>
            <w:r w:rsidR="0027792F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A82995">
              <w:rPr>
                <w:rFonts w:ascii="Arial" w:hAnsi="Arial" w:cs="Arial"/>
                <w:iCs/>
                <w:sz w:val="20"/>
                <w:szCs w:val="20"/>
              </w:rPr>
              <w:t>soja,</w:t>
            </w:r>
            <w:r w:rsidR="0027792F">
              <w:rPr>
                <w:rFonts w:ascii="Arial" w:hAnsi="Arial" w:cs="Arial"/>
                <w:iCs/>
                <w:sz w:val="20"/>
                <w:szCs w:val="20"/>
              </w:rPr>
              <w:t xml:space="preserve">  </w:t>
            </w:r>
            <w:r w:rsidRPr="00A82995">
              <w:rPr>
                <w:rFonts w:ascii="Arial" w:hAnsi="Arial" w:cs="Arial"/>
                <w:iCs/>
                <w:sz w:val="20"/>
                <w:szCs w:val="20"/>
              </w:rPr>
              <w:t>laktoza)</w:t>
            </w:r>
          </w:p>
        </w:tc>
        <w:tc>
          <w:tcPr>
            <w:tcW w:w="2037" w:type="dxa"/>
            <w:vMerge w:val="restart"/>
          </w:tcPr>
          <w:p w14:paraId="76CB1D5C" w14:textId="77777777" w:rsidR="004D1F23" w:rsidRPr="004D1F23" w:rsidRDefault="004D1F23" w:rsidP="004D1F23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4D1F23">
              <w:rPr>
                <w:rFonts w:ascii="Arial" w:hAnsi="Arial" w:cs="Arial"/>
                <w:iCs/>
              </w:rPr>
              <w:t>špageti s tuno solata</w:t>
            </w:r>
          </w:p>
          <w:p w14:paraId="60149751" w14:textId="4C4580B0" w:rsidR="00965B0E" w:rsidRPr="00BD6B1C" w:rsidRDefault="004D1F23" w:rsidP="004D1F23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BD6B1C">
              <w:rPr>
                <w:rFonts w:ascii="Arial" w:hAnsi="Arial" w:cs="Arial"/>
                <w:iCs/>
                <w:sz w:val="20"/>
                <w:szCs w:val="20"/>
              </w:rPr>
              <w:t>(gluten, soja, laktoza, ribe</w:t>
            </w:r>
            <w:r w:rsidR="00BD6B1C">
              <w:rPr>
                <w:rFonts w:ascii="Arial" w:hAnsi="Arial" w:cs="Arial"/>
                <w:iCs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F67CB6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F67CB6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32031"/>
    <w:rsid w:val="00073FA2"/>
    <w:rsid w:val="00075D99"/>
    <w:rsid w:val="00080F32"/>
    <w:rsid w:val="000A5895"/>
    <w:rsid w:val="000B2E8D"/>
    <w:rsid w:val="000D184A"/>
    <w:rsid w:val="000E1CEA"/>
    <w:rsid w:val="000E462A"/>
    <w:rsid w:val="001249AA"/>
    <w:rsid w:val="00152453"/>
    <w:rsid w:val="00171A73"/>
    <w:rsid w:val="001D62E6"/>
    <w:rsid w:val="0021027F"/>
    <w:rsid w:val="002109C8"/>
    <w:rsid w:val="00222D15"/>
    <w:rsid w:val="00233CA0"/>
    <w:rsid w:val="0024071A"/>
    <w:rsid w:val="002477BF"/>
    <w:rsid w:val="00252335"/>
    <w:rsid w:val="00262DE4"/>
    <w:rsid w:val="0027792F"/>
    <w:rsid w:val="002867B8"/>
    <w:rsid w:val="002A180F"/>
    <w:rsid w:val="002B368A"/>
    <w:rsid w:val="002C48C9"/>
    <w:rsid w:val="002D56D9"/>
    <w:rsid w:val="002E08D9"/>
    <w:rsid w:val="002F2E1A"/>
    <w:rsid w:val="002F3FF5"/>
    <w:rsid w:val="0032597F"/>
    <w:rsid w:val="003617C8"/>
    <w:rsid w:val="00394738"/>
    <w:rsid w:val="003E455D"/>
    <w:rsid w:val="003E59AB"/>
    <w:rsid w:val="0042107B"/>
    <w:rsid w:val="00445828"/>
    <w:rsid w:val="00446590"/>
    <w:rsid w:val="00455070"/>
    <w:rsid w:val="0046105D"/>
    <w:rsid w:val="004A64CE"/>
    <w:rsid w:val="004C0A08"/>
    <w:rsid w:val="004D1F23"/>
    <w:rsid w:val="004D72E7"/>
    <w:rsid w:val="004E14D7"/>
    <w:rsid w:val="004E7C30"/>
    <w:rsid w:val="004F107A"/>
    <w:rsid w:val="005053A7"/>
    <w:rsid w:val="00571B12"/>
    <w:rsid w:val="005B09DA"/>
    <w:rsid w:val="005B493F"/>
    <w:rsid w:val="00620539"/>
    <w:rsid w:val="006329CD"/>
    <w:rsid w:val="00675C08"/>
    <w:rsid w:val="00675F00"/>
    <w:rsid w:val="006E2569"/>
    <w:rsid w:val="006E71D2"/>
    <w:rsid w:val="00723792"/>
    <w:rsid w:val="0075123C"/>
    <w:rsid w:val="00762C3A"/>
    <w:rsid w:val="007C4AA4"/>
    <w:rsid w:val="007F43B1"/>
    <w:rsid w:val="0082621A"/>
    <w:rsid w:val="0086398E"/>
    <w:rsid w:val="00882C79"/>
    <w:rsid w:val="008A2FBE"/>
    <w:rsid w:val="008B2E96"/>
    <w:rsid w:val="008B7F61"/>
    <w:rsid w:val="008F226B"/>
    <w:rsid w:val="009000C6"/>
    <w:rsid w:val="00926CEA"/>
    <w:rsid w:val="009426D7"/>
    <w:rsid w:val="00951E48"/>
    <w:rsid w:val="00965B0E"/>
    <w:rsid w:val="00974466"/>
    <w:rsid w:val="009A3934"/>
    <w:rsid w:val="009C05A5"/>
    <w:rsid w:val="009E0A23"/>
    <w:rsid w:val="009E5820"/>
    <w:rsid w:val="00A1602D"/>
    <w:rsid w:val="00A3223D"/>
    <w:rsid w:val="00A41A7C"/>
    <w:rsid w:val="00A70689"/>
    <w:rsid w:val="00A75F97"/>
    <w:rsid w:val="00A82995"/>
    <w:rsid w:val="00AA54BC"/>
    <w:rsid w:val="00AB24D0"/>
    <w:rsid w:val="00AB26DC"/>
    <w:rsid w:val="00AC0F25"/>
    <w:rsid w:val="00B16049"/>
    <w:rsid w:val="00B336EE"/>
    <w:rsid w:val="00B440CC"/>
    <w:rsid w:val="00B60A28"/>
    <w:rsid w:val="00B90639"/>
    <w:rsid w:val="00BC3617"/>
    <w:rsid w:val="00BC49ED"/>
    <w:rsid w:val="00BD6B1C"/>
    <w:rsid w:val="00BE0B8D"/>
    <w:rsid w:val="00BE4790"/>
    <w:rsid w:val="00BF4252"/>
    <w:rsid w:val="00C023FB"/>
    <w:rsid w:val="00C07B5D"/>
    <w:rsid w:val="00C329A2"/>
    <w:rsid w:val="00C44869"/>
    <w:rsid w:val="00C5246A"/>
    <w:rsid w:val="00CA72FA"/>
    <w:rsid w:val="00CE3FC4"/>
    <w:rsid w:val="00CF2A0D"/>
    <w:rsid w:val="00CF6FB9"/>
    <w:rsid w:val="00D27460"/>
    <w:rsid w:val="00D27B7F"/>
    <w:rsid w:val="00D334ED"/>
    <w:rsid w:val="00D36BB3"/>
    <w:rsid w:val="00D601AE"/>
    <w:rsid w:val="00D84384"/>
    <w:rsid w:val="00D90FB2"/>
    <w:rsid w:val="00D96BD8"/>
    <w:rsid w:val="00DC4790"/>
    <w:rsid w:val="00DD6F10"/>
    <w:rsid w:val="00DE17CA"/>
    <w:rsid w:val="00E42357"/>
    <w:rsid w:val="00E44437"/>
    <w:rsid w:val="00E531E1"/>
    <w:rsid w:val="00E562EE"/>
    <w:rsid w:val="00EB6D6C"/>
    <w:rsid w:val="00EF6FCD"/>
    <w:rsid w:val="00F12D24"/>
    <w:rsid w:val="00F20267"/>
    <w:rsid w:val="00F52EF1"/>
    <w:rsid w:val="00F62206"/>
    <w:rsid w:val="00F67CB6"/>
    <w:rsid w:val="00F828F6"/>
    <w:rsid w:val="00FA3407"/>
    <w:rsid w:val="00FC7D96"/>
    <w:rsid w:val="00FD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13.07.-19.07.2026 Zunanji DU Polzela</vt:lpstr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13.07.-19.07.2026 Zunanji DU Polzela</dc:title>
  <dc:creator>kuhinja</dc:creator>
  <cp:lastModifiedBy>Mojca Podbregar</cp:lastModifiedBy>
  <cp:revision>28</cp:revision>
  <cp:lastPrinted>2026-06-16T10:53:00Z</cp:lastPrinted>
  <dcterms:created xsi:type="dcterms:W3CDTF">2026-06-03T16:05:00Z</dcterms:created>
  <dcterms:modified xsi:type="dcterms:W3CDTF">2026-07-03T11:37:00Z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